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300" w:lineRule="auto"/>
        <w:rPr>
          <w:rFonts w:ascii="Barlow" w:cs="Barlow" w:eastAsia="Barlow" w:hAnsi="Barlow"/>
          <w:b w:val="1"/>
          <w:bCs w:val="1"/>
          <w:color w:val="333333"/>
          <w:highlight w:val="yellow"/>
        </w:rPr>
      </w:pPr>
      <w:r w:rsidDel="00000000" w:rsidR="00000000" w:rsidRPr="00000000">
        <w:rPr>
          <w:rtl w:val="0"/>
        </w:rPr>
      </w:r>
    </w:p>
    <w:p w:rsidR="00000000" w:rsidDel="00000000" w:rsidP="00000000" w:rsidRDefault="00000000" w:rsidRPr="00000000" w14:paraId="00000002">
      <w:pPr>
        <w:spacing w:after="200" w:line="300" w:lineRule="auto"/>
        <w:rPr>
          <w:rFonts w:ascii="Barlow" w:cs="Barlow" w:eastAsia="Barlow" w:hAnsi="Barlow"/>
          <w:b w:val="1"/>
          <w:bCs w:val="1"/>
          <w:color w:val="5c068c"/>
          <w:sz w:val="44"/>
          <w:szCs w:val="44"/>
        </w:rPr>
      </w:pPr>
      <w:r w:rsidDel="00000000" w:rsidR="00000000" w:rsidRPr="00000000">
        <w:rPr>
          <w:rFonts w:ascii="Barlow" w:cs="Barlow" w:eastAsia="Barlow" w:hAnsi="Barlow"/>
          <w:b w:val="1"/>
          <w:bCs w:val="1"/>
          <w:strike w:val="1"/>
          <w:color w:val="5c068c"/>
          <w:sz w:val="20"/>
          <w:szCs w:val="20"/>
          <w:rtl w:val="0"/>
        </w:rPr>
        <w:tab/>
      </w:r>
      <w:r w:rsidDel="00000000" w:rsidR="00000000" w:rsidRPr="00000000">
        <w:rPr>
          <w:rFonts w:ascii="Barlow" w:cs="Barlow" w:eastAsia="Barlow" w:hAnsi="Barlow"/>
          <w:b w:val="1"/>
          <w:bCs w:val="1"/>
          <w:color w:val="5c068c"/>
          <w:sz w:val="20"/>
          <w:szCs w:val="20"/>
          <w:vertAlign w:val="superscript"/>
          <w:rtl w:val="0"/>
        </w:rPr>
        <w:t xml:space="preserve"> </w:t>
      </w:r>
      <w:r w:rsidDel="00000000" w:rsidR="00000000" w:rsidRPr="00000000">
        <w:rPr>
          <w:rFonts w:ascii="Barlow" w:cs="Barlow" w:eastAsia="Barlow" w:hAnsi="Barlow"/>
          <w:b w:val="1"/>
          <w:bCs w:val="1"/>
          <w:color w:val="5c068c"/>
          <w:sz w:val="20"/>
          <w:szCs w:val="20"/>
          <w:rtl w:val="0"/>
        </w:rPr>
        <w:t xml:space="preserve"> PRESS RELEASE </w:t>
      </w:r>
      <w:r w:rsidDel="00000000" w:rsidR="00000000" w:rsidRPr="00000000">
        <w:rPr>
          <w:rFonts w:ascii="Barlow" w:cs="Barlow" w:eastAsia="Barlow" w:hAnsi="Barlow"/>
          <w:b w:val="1"/>
          <w:bCs w:val="1"/>
          <w:color w:val="5c068c"/>
          <w:sz w:val="44"/>
          <w:szCs w:val="44"/>
          <w:rtl w:val="0"/>
        </w:rPr>
        <w:br w:type="textWrapping"/>
        <w:t xml:space="preserve">Heartbeat AI: Now available for millions of existing energy systems</w:t>
      </w:r>
    </w:p>
    <w:p w:rsidR="00000000" w:rsidDel="00000000" w:rsidP="00000000" w:rsidRDefault="00000000" w:rsidRPr="00000000" w14:paraId="00000003">
      <w:pPr>
        <w:numPr>
          <w:ilvl w:val="0"/>
          <w:numId w:val="1"/>
        </w:numPr>
        <w:spacing w:after="240" w:before="200" w:line="300" w:lineRule="auto"/>
        <w:ind w:left="720" w:hanging="360"/>
        <w:rPr>
          <w:color w:val="2ed8c3"/>
        </w:rPr>
      </w:pPr>
      <w:r w:rsidDel="00000000" w:rsidR="00000000" w:rsidRPr="00000000">
        <w:rPr>
          <w:rFonts w:ascii="Barlow" w:cs="Barlow" w:eastAsia="Barlow" w:hAnsi="Barlow"/>
          <w:b w:val="1"/>
          <w:bCs w:val="1"/>
          <w:color w:val="333333"/>
          <w:rtl w:val="0"/>
        </w:rPr>
        <w:t xml:space="preserve">1KOMMA5° opens its AI application Heartbeat AI for the first time to millions of already installed PV systems, heat pumps, batteries and electric cars in Germany</w:t>
      </w:r>
    </w:p>
    <w:p w:rsidR="00000000" w:rsidDel="00000000" w:rsidP="00000000" w:rsidRDefault="00000000" w:rsidRPr="00000000" w14:paraId="00000004">
      <w:pPr>
        <w:numPr>
          <w:ilvl w:val="0"/>
          <w:numId w:val="1"/>
        </w:numPr>
        <w:spacing w:after="0" w:before="200" w:line="300" w:lineRule="auto"/>
        <w:ind w:left="720" w:hanging="360"/>
        <w:rPr>
          <w:color w:val="2ed8c3"/>
        </w:rPr>
      </w:pPr>
      <w:r w:rsidDel="00000000" w:rsidR="00000000" w:rsidRPr="00000000">
        <w:rPr>
          <w:rFonts w:ascii="Barlow" w:cs="Barlow" w:eastAsia="Barlow" w:hAnsi="Barlow"/>
          <w:b w:val="1"/>
          <w:bCs w:val="1"/>
          <w:color w:val="333333"/>
          <w:rtl w:val="0"/>
        </w:rPr>
        <w:t xml:space="preserve">With the launch of the Heartbeat connector, energy systems become part of 1KOMMA5°'s virtual power plant – enabling households to reduce their electricity costs by up to 50 percent</w:t>
      </w:r>
    </w:p>
    <w:p w:rsidR="00000000" w:rsidDel="00000000" w:rsidP="00000000" w:rsidRDefault="00000000" w:rsidRPr="00000000" w14:paraId="00000005">
      <w:pPr>
        <w:numPr>
          <w:ilvl w:val="0"/>
          <w:numId w:val="1"/>
        </w:numPr>
        <w:spacing w:after="0" w:before="200" w:line="300" w:lineRule="auto"/>
        <w:ind w:left="720" w:hanging="360"/>
        <w:rPr>
          <w:color w:val="2ed8c3"/>
        </w:rPr>
      </w:pPr>
      <w:r w:rsidDel="00000000" w:rsidR="00000000" w:rsidRPr="00000000">
        <w:rPr>
          <w:rFonts w:ascii="Barlow" w:cs="Barlow" w:eastAsia="Barlow" w:hAnsi="Barlow"/>
          <w:b w:val="1"/>
          <w:bCs w:val="1"/>
          <w:color w:val="333333"/>
          <w:rtl w:val="0"/>
        </w:rPr>
        <w:t xml:space="preserve">The IoT device has higher computing power and increases the cost-effectiveness and product lifetime of the connected systems. For the first time, the Heartbeat box can be self-installed in a home, similar to an internet router</w:t>
      </w:r>
    </w:p>
    <w:p w:rsidR="00000000" w:rsidDel="00000000" w:rsidP="00000000" w:rsidRDefault="00000000" w:rsidRPr="00000000" w14:paraId="00000006">
      <w:pPr>
        <w:numPr>
          <w:ilvl w:val="0"/>
          <w:numId w:val="1"/>
        </w:numPr>
        <w:spacing w:after="240" w:before="200" w:line="300" w:lineRule="auto"/>
        <w:ind w:left="720" w:hanging="360"/>
        <w:rPr>
          <w:color w:val="2ed8c3"/>
        </w:rPr>
      </w:pPr>
      <w:r w:rsidDel="00000000" w:rsidR="00000000" w:rsidRPr="00000000">
        <w:rPr>
          <w:rFonts w:ascii="Barlow" w:cs="Barlow" w:eastAsia="Barlow" w:hAnsi="Barlow"/>
          <w:b w:val="1"/>
          <w:bCs w:val="1"/>
          <w:color w:val="333333"/>
          <w:rtl w:val="0"/>
        </w:rPr>
        <w:t xml:space="preserve">1KOMMA5° promises customers a money-back guarantee if energy costs are not successfully reduced and offers manufacturers interface compatibility without licence costs</w:t>
      </w:r>
      <w:r w:rsidDel="00000000" w:rsidR="00000000" w:rsidRPr="00000000">
        <w:rPr>
          <w:rtl w:val="0"/>
        </w:rPr>
      </w:r>
    </w:p>
    <w:p w:rsidR="00000000" w:rsidDel="00000000" w:rsidP="00000000" w:rsidRDefault="00000000" w:rsidRPr="00000000" w14:paraId="00000007">
      <w:pPr>
        <w:spacing w:after="200" w:line="300" w:lineRule="auto"/>
        <w:rPr>
          <w:rFonts w:ascii="Barlow" w:cs="Barlow" w:eastAsia="Barlow" w:hAnsi="Barlow"/>
          <w:color w:val="333333"/>
        </w:rPr>
      </w:pPr>
      <w:r w:rsidDel="00000000" w:rsidR="00000000" w:rsidRPr="00000000">
        <w:rPr>
          <w:rFonts w:ascii="Barlow" w:cs="Barlow" w:eastAsia="Barlow" w:hAnsi="Barlow"/>
          <w:b w:val="1"/>
          <w:bCs w:val="1"/>
          <w:color w:val="5c068c"/>
          <w:rtl w:val="0"/>
        </w:rPr>
        <w:t xml:space="preserve">Hamburg</w:t>
      </w:r>
      <w:r w:rsidDel="00000000" w:rsidR="00000000" w:rsidRPr="00000000">
        <w:rPr>
          <w:rFonts w:ascii="Barlow" w:cs="Barlow" w:eastAsia="Barlow" w:hAnsi="Barlow"/>
          <w:b w:val="1"/>
          <w:bCs w:val="1"/>
          <w:color w:val="5c068c"/>
          <w:rtl w:val="0"/>
        </w:rPr>
        <w:t xml:space="preserve">,</w:t>
      </w:r>
      <w:r w:rsidDel="00000000" w:rsidR="00000000" w:rsidRPr="00000000">
        <w:rPr>
          <w:rFonts w:ascii="Barlow" w:cs="Barlow" w:eastAsia="Barlow" w:hAnsi="Barlow"/>
          <w:b w:val="1"/>
          <w:bCs w:val="1"/>
          <w:color w:val="5c068c"/>
          <w:rtl w:val="0"/>
        </w:rPr>
        <w:t xml:space="preserve"> Germany – November 14, 2025</w:t>
      </w:r>
      <w:r w:rsidDel="00000000" w:rsidR="00000000" w:rsidRPr="00000000">
        <w:rPr>
          <w:rFonts w:ascii="Barlow" w:cs="Barlow" w:eastAsia="Barlow" w:hAnsi="Barlow"/>
          <w:b w:val="1"/>
          <w:bCs w:val="1"/>
          <w:color w:val="5c068c"/>
          <w:rtl w:val="0"/>
        </w:rPr>
        <w:t xml:space="preserve"> – </w:t>
      </w:r>
      <w:r w:rsidDel="00000000" w:rsidR="00000000" w:rsidRPr="00000000">
        <w:rPr>
          <w:rFonts w:ascii="Barlow" w:cs="Barlow" w:eastAsia="Barlow" w:hAnsi="Barlow"/>
          <w:color w:val="333333"/>
          <w:rtl w:val="0"/>
        </w:rPr>
        <w:t xml:space="preserve">1KOMMA5°,  the energy company and cleantech unicorn, has unveiled the next generation of its IoT device Heartbeat in Hamburg. For the first time, a company is opening up the control and automation software of its own virtual power plant to millions of existing solar systems, heat pumps, electric cars and batteries.</w:t>
      </w:r>
      <w:r w:rsidDel="00000000" w:rsidR="00000000" w:rsidRPr="00000000">
        <w:rPr>
          <w:rtl w:val="0"/>
        </w:rPr>
      </w:r>
    </w:p>
    <w:p w:rsidR="00000000" w:rsidDel="00000000" w:rsidP="00000000" w:rsidRDefault="00000000" w:rsidRPr="00000000" w14:paraId="00000008">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launch of Heartbeat AI is aimed at millions of people in Germany who have already installed decentralised energy systems but have not yet been able to connect to a holistic, intelligent optimisation system. Compatible batteries, heat pumps and electric cars can immediately save up to 50 percent on electricity costs – without any investment in new hardware," says </w:t>
      </w:r>
      <w:r w:rsidDel="00000000" w:rsidR="00000000" w:rsidRPr="00000000">
        <w:rPr>
          <w:rFonts w:ascii="Barlow" w:cs="Barlow" w:eastAsia="Barlow" w:hAnsi="Barlow"/>
          <w:b w:val="1"/>
          <w:bCs w:val="1"/>
          <w:color w:val="333333"/>
          <w:rtl w:val="0"/>
        </w:rPr>
        <w:t xml:space="preserve">Philipp Schröder, CEO and founder of 1KOMMA5°.</w:t>
      </w:r>
      <w:r w:rsidDel="00000000" w:rsidR="00000000" w:rsidRPr="00000000">
        <w:rPr>
          <w:rFonts w:ascii="Barlow" w:cs="Barlow" w:eastAsia="Barlow" w:hAnsi="Barlow"/>
          <w:color w:val="333333"/>
          <w:rtl w:val="0"/>
        </w:rPr>
        <w:t xml:space="preserve"> “Currently, a large proportion of decentralised energy systems remains unused. They are uncontrolled, unintelligent and unconnected, generating costs for customers, the grid and the general public. This is exactly where we come in: we control connected systems in such a way that they store surplus electricity from wind and solar power regionally or consume it directly – thereby reducing costs and taking pressure off the grid.”</w:t>
      </w:r>
    </w:p>
    <w:p w:rsidR="00000000" w:rsidDel="00000000" w:rsidP="00000000" w:rsidRDefault="00000000" w:rsidRPr="00000000" w14:paraId="00000009">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new Heartbeat box gives households access to Heartbeat AI, 1KOMMA5°’s proprietary energy automation layer. Artificial intelligence is the connecting element that fully automates the home's power supply, thereby reducing electricity costs – without any active user intervention. Heartbeat AI buys electricity on the electricity exchange when it is particularly cheap and sells surplus from batteries back to the grid when prices are high. For a monthly software fee, Heartbeat AI permanently replaces conventional energy suppliers – and empowers households to drastically reduce their electricity costs.</w:t>
      </w:r>
    </w:p>
    <w:p w:rsidR="00000000" w:rsidDel="00000000" w:rsidP="00000000" w:rsidRDefault="00000000" w:rsidRPr="00000000" w14:paraId="0000000A">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A household with a PV system, battery, wallbox and heat pump with an annual consumption of around 12.000 kWh can thus reduce its energy costs from around 1550 euros to up to 780 euros per year in the future. The AI also improves the cost-effectiveness and product lifetime of compatible systems.</w:t>
      </w:r>
    </w:p>
    <w:p w:rsidR="00000000" w:rsidDel="00000000" w:rsidP="00000000" w:rsidRDefault="00000000" w:rsidRPr="00000000" w14:paraId="0000000B">
      <w:pPr>
        <w:spacing w:after="240" w:before="240" w:line="300" w:lineRule="auto"/>
        <w:rPr>
          <w:rFonts w:ascii="Barlow" w:cs="Barlow" w:eastAsia="Barlow" w:hAnsi="Barlow"/>
          <w:color w:val="333333"/>
        </w:rPr>
      </w:pPr>
      <w:r w:rsidDel="00000000" w:rsidR="00000000" w:rsidRPr="00000000">
        <w:rPr>
          <w:rFonts w:ascii="Barlow SemiBold" w:cs="Barlow SemiBold" w:eastAsia="Barlow SemiBold" w:hAnsi="Barlow SemiBold"/>
          <w:b w:val="1"/>
          <w:bCs w:val="1"/>
          <w:color w:val="333333"/>
          <w:rtl w:val="0"/>
        </w:rPr>
        <w:t xml:space="preserve">Philipp Schröder explains: </w:t>
      </w:r>
      <w:r w:rsidDel="00000000" w:rsidR="00000000" w:rsidRPr="00000000">
        <w:rPr>
          <w:rFonts w:ascii="Barlow" w:cs="Barlow" w:eastAsia="Barlow" w:hAnsi="Barlow"/>
          <w:color w:val="333333"/>
          <w:rtl w:val="0"/>
        </w:rPr>
        <w:t xml:space="preserve">“</w:t>
      </w:r>
      <w:r w:rsidDel="00000000" w:rsidR="00000000" w:rsidRPr="00000000">
        <w:rPr>
          <w:rFonts w:ascii="Barlow" w:cs="Barlow" w:eastAsia="Barlow" w:hAnsi="Barlow"/>
          <w:color w:val="1f1f1f"/>
          <w:sz w:val="23"/>
          <w:szCs w:val="23"/>
          <w:rtl w:val="0"/>
        </w:rPr>
        <w:t xml:space="preserve">We want to be the last energy subscription customers ever need</w:t>
      </w:r>
      <w:r w:rsidDel="00000000" w:rsidR="00000000" w:rsidRPr="00000000">
        <w:rPr>
          <w:rFonts w:ascii="Barlow" w:cs="Barlow" w:eastAsia="Barlow" w:hAnsi="Barlow"/>
          <w:color w:val="333333"/>
          <w:rtl w:val="0"/>
        </w:rPr>
        <w:t xml:space="preserve">. With us, customers never have to switch tariffs again. They automatically and always have access to the cheapest and cleanest electricity, without any effort.”</w:t>
      </w:r>
    </w:p>
    <w:p w:rsidR="00000000" w:rsidDel="00000000" w:rsidP="00000000" w:rsidRDefault="00000000" w:rsidRPr="00000000" w14:paraId="0000000C">
      <w:pPr>
        <w:spacing w:after="240" w:before="24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“After more than two years in the field, billions of control signals and more than 60,000 connected systems supplied by Heartbeat AI in tune with the rhythm of the sun and wind, we know that Heartbeat AI always makes the best decision for every household,” </w:t>
      </w:r>
      <w:r w:rsidDel="00000000" w:rsidR="00000000" w:rsidRPr="00000000">
        <w:rPr>
          <w:rFonts w:ascii="Barlow" w:cs="Barlow" w:eastAsia="Barlow" w:hAnsi="Barlow"/>
          <w:b w:val="1"/>
          <w:bCs w:val="1"/>
          <w:color w:val="333333"/>
          <w:rtl w:val="0"/>
        </w:rPr>
        <w:t xml:space="preserve">says Barbara Wittenberg, CTO of 1KOMMA5° and responsible for software development and digital products.</w:t>
      </w:r>
      <w:r w:rsidDel="00000000" w:rsidR="00000000" w:rsidRPr="00000000">
        <w:rPr>
          <w:rFonts w:ascii="Barlow" w:cs="Barlow" w:eastAsia="Barlow" w:hAnsi="Barlow"/>
          <w:color w:val="333333"/>
          <w:rtl w:val="0"/>
        </w:rPr>
        <w:t xml:space="preserve"> “With the opening, we want to achieve a capacity of over one gigawatt of connected systems as quickly as possible, creating a genuine and viable alternative to new conventional gas-fired power plants with the bundled systems from our portfolio.”</w:t>
      </w:r>
      <w:r w:rsidDel="00000000" w:rsidR="00000000" w:rsidRPr="00000000">
        <w:rPr>
          <w:rtl w:val="0"/>
        </w:rPr>
      </w:r>
    </w:p>
    <w:p w:rsidR="00000000" w:rsidDel="00000000" w:rsidP="00000000" w:rsidRDefault="00000000" w:rsidRPr="00000000" w14:paraId="0000000D">
      <w:pPr>
        <w:spacing w:after="240" w:before="240" w:line="300" w:lineRule="auto"/>
        <w:rPr>
          <w:rFonts w:ascii="Barlow" w:cs="Barlow" w:eastAsia="Barlow" w:hAnsi="Barlow"/>
          <w:color w:val="333333"/>
          <w:highlight w:val="white"/>
        </w:rPr>
      </w:pPr>
      <w:r w:rsidDel="00000000" w:rsidR="00000000" w:rsidRPr="00000000">
        <w:rPr>
          <w:rFonts w:ascii="Barlow" w:cs="Barlow" w:eastAsia="Barlow" w:hAnsi="Barlow"/>
          <w:color w:val="333333"/>
          <w:highlight w:val="white"/>
          <w:rtl w:val="0"/>
        </w:rPr>
        <w:t xml:space="preserve">A recent study by Roland Berger on behalf of the </w:t>
      </w:r>
      <w:hyperlink r:id="rId6">
        <w:r w:rsidDel="00000000" w:rsidR="00000000" w:rsidRPr="00000000">
          <w:rPr>
            <w:rFonts w:ascii="Barlow" w:cs="Barlow" w:eastAsia="Barlow" w:hAnsi="Barlow"/>
            <w:color w:val="5c068c"/>
            <w:highlight w:val="white"/>
            <w:u w:val="single"/>
            <w:rtl w:val="0"/>
          </w:rPr>
          <w:t xml:space="preserve">New Energy Alliance</w:t>
        </w:r>
      </w:hyperlink>
      <w:r w:rsidDel="00000000" w:rsidR="00000000" w:rsidRPr="00000000">
        <w:rPr>
          <w:rFonts w:ascii="Barlow" w:cs="Barlow" w:eastAsia="Barlow" w:hAnsi="Barlow"/>
          <w:color w:val="333333"/>
          <w:highlight w:val="white"/>
          <w:rtl w:val="0"/>
        </w:rPr>
        <w:t xml:space="preserve"> confirms that decentralised solutions such as Heartbeat AI could generate an overall economic added value of up to 255 billion euros in Germany by 2045.</w:t>
      </w:r>
    </w:p>
    <w:p w:rsidR="00000000" w:rsidDel="00000000" w:rsidP="00000000" w:rsidRDefault="00000000" w:rsidRPr="00000000" w14:paraId="0000000E">
      <w:pPr>
        <w:spacing w:after="240" w:before="240" w:line="300" w:lineRule="auto"/>
        <w:rPr>
          <w:rFonts w:ascii="Barlow" w:cs="Barlow" w:eastAsia="Barlow" w:hAnsi="Barlow"/>
          <w:color w:val="333333"/>
          <w:highlight w:val="white"/>
        </w:rPr>
      </w:pPr>
      <w:r w:rsidDel="00000000" w:rsidR="00000000" w:rsidRPr="00000000">
        <w:rPr>
          <w:rFonts w:ascii="Barlow" w:cs="Barlow" w:eastAsia="Barlow" w:hAnsi="Barlow"/>
          <w:color w:val="333333"/>
          <w:highlight w:val="white"/>
          <w:rtl w:val="0"/>
        </w:rPr>
        <w:t xml:space="preserve">1KOMMA5° is considered a pioneer in new AI applications in the energy sector and, with over 600 MW, already operates Europe's largest capacity of decentralised, controlled energy systems. By 2030, the company aims to bundle a total of 20 GW.</w:t>
      </w:r>
    </w:p>
    <w:p w:rsidR="00000000" w:rsidDel="00000000" w:rsidP="00000000" w:rsidRDefault="00000000" w:rsidRPr="00000000" w14:paraId="0000000F">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highlight w:val="white"/>
          <w:rtl w:val="0"/>
        </w:rPr>
        <w:t xml:space="preserve">The new Heartbeat device is already compatible with a wide range of manufacturers. Over the next few months, 1KOMMA5° aims to cover around 60 percent of all solar systems, half of all private battery storage systems and almost all heat pumps. In addition, around 70 percent of all electric vehicles are already compatible. Heartbeat AI accesses vehicle data and charge states in order to include vehicle batteries in the optimisation process.</w:t>
      </w:r>
      <w:r w:rsidDel="00000000" w:rsidR="00000000" w:rsidRPr="00000000">
        <w:rPr>
          <w:rtl w:val="0"/>
        </w:rPr>
      </w:r>
    </w:p>
    <w:p w:rsidR="00000000" w:rsidDel="00000000" w:rsidP="00000000" w:rsidRDefault="00000000" w:rsidRPr="00000000" w14:paraId="00000010">
      <w:pPr>
        <w:spacing w:after="240" w:before="240" w:line="300" w:lineRule="auto"/>
        <w:rPr>
          <w:rFonts w:ascii="Barlow" w:cs="Barlow" w:eastAsia="Barlow" w:hAnsi="Barlow"/>
          <w:color w:val="1f1f1f"/>
          <w:sz w:val="26"/>
          <w:szCs w:val="26"/>
        </w:rPr>
      </w:pPr>
      <w:r w:rsidDel="00000000" w:rsidR="00000000" w:rsidRPr="00000000">
        <w:rPr>
          <w:rFonts w:ascii="Barlow SemiBold" w:cs="Barlow SemiBold" w:eastAsia="Barlow SemiBold" w:hAnsi="Barlow SemiBold"/>
          <w:b w:val="1"/>
          <w:bCs w:val="1"/>
          <w:color w:val="333333"/>
          <w:rtl w:val="0"/>
        </w:rPr>
        <w:t xml:space="preserve">Jannik Schall, CPO and co-founder of 1KOMMA5°, says</w:t>
      </w:r>
      <w:r w:rsidDel="00000000" w:rsidR="00000000" w:rsidRPr="00000000">
        <w:rPr>
          <w:rFonts w:ascii="Barlow" w:cs="Barlow" w:eastAsia="Barlow" w:hAnsi="Barlow"/>
          <w:color w:val="333333"/>
          <w:highlight w:val="white"/>
          <w:rtl w:val="0"/>
        </w:rPr>
        <w:t xml:space="preserve">: “The energy transition has never been so easy. Similar to an internet router, customers can now connect the Heartbeat box themselves at home and become part of our virtual power plant. This product is an economic no-brainer and optimally prepares connected customers for the challenges of our electrified future.”</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300" w:lineRule="auto"/>
        <w:ind w:left="0" w:right="0" w:firstLine="0"/>
        <w:jc w:val="left"/>
        <w:rPr>
          <w:rFonts w:ascii="Barlow" w:cs="Barlow" w:eastAsia="Barlow" w:hAnsi="Barlow"/>
          <w:color w:val="333333"/>
        </w:rPr>
      </w:pPr>
      <w:r w:rsidDel="00000000" w:rsidR="00000000" w:rsidRPr="00000000">
        <w:rPr>
          <w:rFonts w:ascii="Barlow" w:cs="Barlow" w:eastAsia="Barlow" w:hAnsi="Barlow"/>
          <w:color w:val="333333"/>
          <w:rtl w:val="0"/>
        </w:rPr>
        <w:t xml:space="preserve">The system </w:t>
      </w:r>
      <w:r w:rsidDel="00000000" w:rsidR="00000000" w:rsidRPr="00000000">
        <w:rPr>
          <w:rFonts w:ascii="Barlow" w:cs="Barlow" w:eastAsia="Barlow" w:hAnsi="Barlow"/>
          <w:color w:val="333333"/>
          <w:rtl w:val="0"/>
        </w:rPr>
        <w:t xml:space="preserve">requires the dynamic electricity tariff from 1KOMMA5°, which is offered together with Heartbeat AI without a monthly base fee, and a smart meter. This can be installed by 1KOMMA5° or provided by the local grid operator as part of consumers' legal entitlement. Existing smart meters are compatible with Heartbeat AI and can continue to be used without any problems.</w:t>
      </w:r>
    </w:p>
    <w:p w:rsidR="00000000" w:rsidDel="00000000" w:rsidP="00000000" w:rsidRDefault="00000000" w:rsidRPr="00000000" w14:paraId="00000012">
      <w:pPr>
        <w:spacing w:after="240" w:before="240" w:line="300" w:lineRule="auto"/>
        <w:rPr>
          <w:rFonts w:ascii="Barlow" w:cs="Barlow" w:eastAsia="Barlow" w:hAnsi="Barlow"/>
          <w:color w:val="333333"/>
        </w:rPr>
      </w:pPr>
      <w:r w:rsidDel="00000000" w:rsidR="00000000" w:rsidRPr="00000000">
        <w:rPr>
          <w:rFonts w:ascii="Barlow" w:cs="Barlow" w:eastAsia="Barlow" w:hAnsi="Barlow"/>
          <w:color w:val="333333"/>
          <w:rtl w:val="0"/>
        </w:rPr>
        <w:t xml:space="preserve">The IoT device Heartbeat costs a one-time fee of 599 euros. In addition, once installation and commissioning have been successfully completed, there is a monthly fee of 14,99 euros for the AI-based optimisation. 1KOMMA5° promises customers a money-back guarantee for the new device if no savings can be achieved.</w:t>
      </w:r>
    </w:p>
    <w:p w:rsidR="00000000" w:rsidDel="00000000" w:rsidP="00000000" w:rsidRDefault="00000000" w:rsidRPr="00000000" w14:paraId="00000013">
      <w:pPr>
        <w:spacing w:after="200" w:line="300" w:lineRule="auto"/>
        <w:rPr>
          <w:rFonts w:ascii="Barlow" w:cs="Barlow" w:eastAsia="Barlow" w:hAnsi="Barlow"/>
          <w:color w:val="333333"/>
          <w:highlight w:val="white"/>
        </w:rPr>
      </w:pPr>
      <w:r w:rsidDel="00000000" w:rsidR="00000000" w:rsidRPr="00000000">
        <w:rPr>
          <w:rFonts w:ascii="Barlow" w:cs="Barlow" w:eastAsia="Barlow" w:hAnsi="Barlow"/>
          <w:color w:val="333333"/>
          <w:rtl w:val="0"/>
        </w:rPr>
        <w:t xml:space="preserve">1KOMMA5° also offers all manufacturers interface compatibility without licence fees in order to promote the integration of additional hardware.</w:t>
      </w:r>
      <w:r w:rsidDel="00000000" w:rsidR="00000000" w:rsidRPr="00000000">
        <w:rPr>
          <w:rFonts w:ascii="Barlow" w:cs="Barlow" w:eastAsia="Barlow" w:hAnsi="Barlow"/>
          <w:color w:val="333333"/>
          <w:rtl w:val="0"/>
        </w:rPr>
        <w:t xml:space="preserve"> </w:t>
      </w:r>
      <w:r w:rsidDel="00000000" w:rsidR="00000000" w:rsidRPr="00000000">
        <w:rPr>
          <w:rtl w:val="0"/>
        </w:rPr>
      </w:r>
    </w:p>
    <w:p w:rsidR="00000000" w:rsidDel="00000000" w:rsidP="00000000" w:rsidRDefault="00000000" w:rsidRPr="00000000" w14:paraId="00000014">
      <w:pPr>
        <w:spacing w:after="240" w:before="240" w:line="300" w:lineRule="auto"/>
        <w:jc w:val="center"/>
        <w:rPr>
          <w:rFonts w:ascii="Barlow" w:cs="Barlow" w:eastAsia="Barlow" w:hAnsi="Barlow"/>
          <w:b w:val="1"/>
          <w:bCs w:val="1"/>
          <w:color w:val="333333"/>
          <w:sz w:val="20"/>
          <w:szCs w:val="20"/>
        </w:rPr>
      </w:pPr>
      <w:r w:rsidDel="00000000" w:rsidR="00000000" w:rsidRPr="00000000">
        <w:rPr>
          <w:rFonts w:ascii="Barlow" w:cs="Barlow" w:eastAsia="Barlow" w:hAnsi="Barlow"/>
          <w:b w:val="1"/>
          <w:bCs w:val="1"/>
          <w:color w:val="333333"/>
          <w:sz w:val="20"/>
          <w:szCs w:val="20"/>
          <w:rtl w:val="0"/>
        </w:rPr>
        <w:t xml:space="preserve">– End –</w:t>
      </w:r>
      <w:r w:rsidDel="00000000" w:rsidR="00000000" w:rsidRPr="00000000">
        <w:rPr>
          <w:rtl w:val="0"/>
        </w:rPr>
      </w:r>
    </w:p>
    <w:p w:rsidR="00000000" w:rsidDel="00000000" w:rsidP="00000000" w:rsidRDefault="00000000" w:rsidRPr="00000000" w14:paraId="00000015">
      <w:pPr>
        <w:spacing w:after="240" w:before="240" w:line="300" w:lineRule="auto"/>
        <w:rPr>
          <w:rFonts w:ascii="Barlow" w:cs="Barlow" w:eastAsia="Barlow" w:hAnsi="Barlow"/>
          <w:color w:val="333333"/>
          <w:sz w:val="20"/>
          <w:szCs w:val="20"/>
        </w:rPr>
      </w:pPr>
      <w:r w:rsidDel="00000000" w:rsidR="00000000" w:rsidRPr="00000000">
        <w:rPr>
          <w:rFonts w:ascii="Barlow" w:cs="Barlow" w:eastAsia="Barlow" w:hAnsi="Barlow"/>
          <w:i w:val="1"/>
          <w:iCs w:val="1"/>
          <w:color w:val="333333"/>
          <w:sz w:val="20"/>
          <w:szCs w:val="20"/>
          <w:rtl w:val="0"/>
        </w:rPr>
        <w:t xml:space="preserve">Further information and press photos:</w:t>
      </w:r>
      <w:r w:rsidDel="00000000" w:rsidR="00000000" w:rsidRPr="00000000">
        <w:rPr>
          <w:rFonts w:ascii="Barlow" w:cs="Barlow" w:eastAsia="Barlow" w:hAnsi="Barlow"/>
          <w:i w:val="1"/>
          <w:iCs w:val="1"/>
          <w:color w:val="333333"/>
          <w:sz w:val="20"/>
          <w:szCs w:val="20"/>
          <w:rtl w:val="0"/>
        </w:rPr>
        <w:t xml:space="preserve"> </w:t>
      </w:r>
      <w:hyperlink r:id="rId7">
        <w:r w:rsidDel="00000000" w:rsidR="00000000" w:rsidRPr="00000000">
          <w:rPr>
            <w:rFonts w:ascii="Barlow" w:cs="Barlow" w:eastAsia="Barlow" w:hAnsi="Barlow"/>
            <w:i w:val="1"/>
            <w:iCs w:val="1"/>
            <w:color w:val="5c068c"/>
            <w:sz w:val="20"/>
            <w:szCs w:val="20"/>
            <w:u w:val="single"/>
            <w:rtl w:val="0"/>
          </w:rPr>
          <w:t xml:space="preserve">https://1k5.link/press-kit</w:t>
        </w:r>
      </w:hyperlink>
      <w:r w:rsidDel="00000000" w:rsidR="00000000" w:rsidRPr="00000000">
        <w:rPr>
          <w:rFonts w:ascii="Barlow" w:cs="Barlow" w:eastAsia="Barlow" w:hAnsi="Barlow"/>
          <w:i w:val="1"/>
          <w:iCs w:val="1"/>
          <w:color w:val="5c068c"/>
          <w:sz w:val="20"/>
          <w:szCs w:val="20"/>
          <w:rtl w:val="0"/>
        </w:rPr>
        <w:t xml:space="preserve"> </w:t>
      </w:r>
      <w:r w:rsidDel="00000000" w:rsidR="00000000" w:rsidRPr="00000000">
        <w:rPr>
          <w:rtl w:val="0"/>
        </w:rPr>
      </w:r>
    </w:p>
    <w:p w:rsidR="00000000" w:rsidDel="00000000" w:rsidP="00000000" w:rsidRDefault="00000000" w:rsidRPr="00000000" w14:paraId="00000016">
      <w:pPr>
        <w:spacing w:after="200" w:line="300" w:lineRule="auto"/>
        <w:rPr>
          <w:rFonts w:ascii="Barlow" w:cs="Barlow" w:eastAsia="Barlow" w:hAnsi="Barlow"/>
          <w:color w:val="333333"/>
          <w:sz w:val="20"/>
          <w:szCs w:val="20"/>
        </w:rPr>
      </w:pPr>
      <w:r w:rsidDel="00000000" w:rsidR="00000000" w:rsidRPr="00000000">
        <w:rPr>
          <w:rFonts w:ascii="Barlow" w:cs="Barlow" w:eastAsia="Barlow" w:hAnsi="Barlow"/>
          <w:color w:val="333333"/>
          <w:sz w:val="20"/>
          <w:szCs w:val="20"/>
        </w:rPr>
        <mc:AlternateContent>
          <mc:Choice Requires="wpg">
            <w:drawing>
              <wp:inline distB="114300" distT="114300" distL="114300" distR="114300">
                <wp:extent cx="5731200" cy="12700"/>
                <wp:effectExtent b="0" l="0" r="0" t="0"/>
                <wp:docPr id="1" name=""/>
                <a:graphic>
                  <a:graphicData uri="http://schemas.microsoft.com/office/word/2010/wordprocessingShape">
                    <wps:wsp>
                      <wps:cNvCnPr/>
                      <wps:spPr>
                        <a:xfrm>
                          <a:off x="330225" y="1751250"/>
                          <a:ext cx="5744100" cy="0"/>
                        </a:xfrm>
                        <a:prstGeom prst="straightConnector1">
                          <a:avLst/>
                        </a:prstGeom>
                        <a:noFill/>
                        <a:ln cap="flat" cmpd="sng" w="9525">
                          <a:solidFill>
                            <a:srgbClr val="5C068C"/>
                          </a:solidFill>
                          <a:prstDash val="solid"/>
                          <a:round/>
                          <a:headEnd len="med" w="med" type="none"/>
                          <a:tailEnd len="med" w="med"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5731200" cy="12700"/>
                <wp:effectExtent b="0" l="0" r="0" t="0"/>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57312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7">
      <w:pPr>
        <w:spacing w:after="240" w:before="240" w:line="300" w:lineRule="auto"/>
        <w:rPr>
          <w:rFonts w:ascii="Barlow" w:cs="Barlow" w:eastAsia="Barlow" w:hAnsi="Barlow"/>
          <w:b w:val="1"/>
          <w:bCs w:val="1"/>
          <w:color w:val="333333"/>
          <w:sz w:val="18"/>
          <w:szCs w:val="18"/>
        </w:rPr>
      </w:pPr>
      <w:r w:rsidDel="00000000" w:rsidR="00000000" w:rsidRPr="00000000">
        <w:rPr>
          <w:rFonts w:ascii="Barlow" w:cs="Barlow" w:eastAsia="Barlow" w:hAnsi="Barlow"/>
          <w:b w:val="1"/>
          <w:bCs w:val="1"/>
          <w:color w:val="333333"/>
          <w:sz w:val="18"/>
          <w:szCs w:val="18"/>
          <w:rtl w:val="0"/>
        </w:rPr>
        <w:t xml:space="preserve">About 1KOMMA5°</w:t>
      </w:r>
    </w:p>
    <w:p w:rsidR="00000000" w:rsidDel="00000000" w:rsidP="00000000" w:rsidRDefault="00000000" w:rsidRPr="00000000" w14:paraId="00000018">
      <w:pPr>
        <w:spacing w:after="240" w:before="240" w:line="300" w:lineRule="auto"/>
        <w:rPr>
          <w:rFonts w:ascii="Barlow" w:cs="Barlow" w:eastAsia="Barlow" w:hAnsi="Barlow"/>
          <w:color w:val="333333"/>
          <w:sz w:val="18"/>
          <w:szCs w:val="18"/>
        </w:rPr>
      </w:pPr>
      <w:r w:rsidDel="00000000" w:rsidR="00000000" w:rsidRPr="00000000">
        <w:rPr>
          <w:rFonts w:ascii="Barlow" w:cs="Barlow" w:eastAsia="Barlow" w:hAnsi="Barlow"/>
          <w:color w:val="333333"/>
          <w:sz w:val="18"/>
          <w:szCs w:val="18"/>
          <w:rtl w:val="0"/>
        </w:rPr>
        <w:t xml:space="preserve">1KOMMA5° is a leading provider of carbon-neutral energy, heating and mobility. Founded in Hamburg in 2021, the energy company now has around 80 locations in seven markets worldwide and is the one-stop shop for smart, integrated energy solutions such as photovoltaics, electricity storage, heat pumps, air conditioning systems and wall boxes. Its core technology is the Heartbeat AI energy management software, which currently optimises more than 50,000 systems, creating Europe's largest virtual power plant that connects private customers to the energy market and controls electricity generation and sales in sync with wind and sun. 1KOMMA5° has already installed over 300,000 decentralised, controllable energy systems. By 2030, the company aims to convert more than 1.5 million buildings to climate-friendly energy supplies, thereby contributing to the achievement of the Paris climate targets. 1KOMMA5° is one of the fastest and most profitably growing start-ups in Europe.</w:t>
      </w:r>
    </w:p>
    <w:p w:rsidR="00000000" w:rsidDel="00000000" w:rsidP="00000000" w:rsidRDefault="00000000" w:rsidRPr="00000000" w14:paraId="00000019">
      <w:pPr>
        <w:spacing w:after="240" w:before="240" w:line="300" w:lineRule="auto"/>
        <w:rPr>
          <w:rFonts w:ascii="Barlow" w:cs="Barlow" w:eastAsia="Barlow" w:hAnsi="Barlow"/>
          <w:color w:val="333333"/>
          <w:sz w:val="18"/>
          <w:szCs w:val="18"/>
        </w:rPr>
      </w:pPr>
      <w:r w:rsidDel="00000000" w:rsidR="00000000" w:rsidRPr="00000000">
        <w:rPr>
          <w:rtl w:val="0"/>
        </w:rPr>
      </w:r>
    </w:p>
    <w:p w:rsidR="00000000" w:rsidDel="00000000" w:rsidP="00000000" w:rsidRDefault="00000000" w:rsidRPr="00000000" w14:paraId="0000001A">
      <w:pPr>
        <w:spacing w:after="240" w:before="240" w:lineRule="auto"/>
        <w:rPr>
          <w:rFonts w:ascii="Barlow" w:cs="Barlow" w:eastAsia="Barlow" w:hAnsi="Barlow"/>
          <w:b w:val="1"/>
          <w:bCs w:val="1"/>
          <w:color w:val="333333"/>
          <w:sz w:val="18"/>
          <w:szCs w:val="18"/>
        </w:rPr>
      </w:pPr>
      <w:r w:rsidDel="00000000" w:rsidR="00000000" w:rsidRPr="00000000">
        <w:rPr>
          <w:rtl w:val="0"/>
        </w:rPr>
      </w:r>
    </w:p>
    <w:p w:rsidR="00000000" w:rsidDel="00000000" w:rsidP="00000000" w:rsidRDefault="00000000" w:rsidRPr="00000000" w14:paraId="0000001B">
      <w:pPr>
        <w:spacing w:after="240" w:before="240" w:lineRule="auto"/>
        <w:rPr>
          <w:rFonts w:ascii="Barlow" w:cs="Barlow" w:eastAsia="Barlow" w:hAnsi="Barlow"/>
          <w:b w:val="1"/>
          <w:bCs w:val="1"/>
          <w:color w:val="333333"/>
          <w:sz w:val="18"/>
          <w:szCs w:val="18"/>
        </w:rPr>
      </w:pPr>
      <w:r w:rsidDel="00000000" w:rsidR="00000000" w:rsidRPr="00000000">
        <w:rPr>
          <w:rFonts w:ascii="Barlow" w:cs="Barlow" w:eastAsia="Barlow" w:hAnsi="Barlow"/>
          <w:b w:val="1"/>
          <w:bCs w:val="1"/>
          <w:color w:val="333333"/>
          <w:sz w:val="18"/>
          <w:szCs w:val="18"/>
          <w:rtl w:val="0"/>
        </w:rPr>
        <w:t xml:space="preserve">Press contact</w:t>
      </w:r>
    </w:p>
    <w:p w:rsidR="00000000" w:rsidDel="00000000" w:rsidP="00000000" w:rsidRDefault="00000000" w:rsidRPr="00000000" w14:paraId="0000001C">
      <w:pPr>
        <w:spacing w:after="200" w:line="300" w:lineRule="auto"/>
        <w:rPr>
          <w:rFonts w:ascii="Barlow" w:cs="Barlow" w:eastAsia="Barlow" w:hAnsi="Barlow"/>
          <w:sz w:val="18"/>
          <w:szCs w:val="18"/>
          <w:highlight w:val="white"/>
        </w:rPr>
      </w:pPr>
      <w:r w:rsidDel="00000000" w:rsidR="00000000" w:rsidRPr="00000000">
        <w:rPr>
          <w:rFonts w:ascii="Barlow" w:cs="Barlow" w:eastAsia="Barlow" w:hAnsi="Barlow"/>
          <w:sz w:val="18"/>
          <w:szCs w:val="18"/>
          <w:highlight w:val="white"/>
          <w:rtl w:val="0"/>
        </w:rPr>
        <w:t xml:space="preserve">Maxine von Grumbkow</w:t>
        <w:br w:type="textWrapping"/>
        <w:t xml:space="preserve">E-Mail </w:t>
      </w:r>
      <w:hyperlink r:id="rId9">
        <w:r w:rsidDel="00000000" w:rsidR="00000000" w:rsidRPr="00000000">
          <w:rPr>
            <w:rFonts w:ascii="Barlow" w:cs="Barlow" w:eastAsia="Barlow" w:hAnsi="Barlow"/>
            <w:color w:val="5c068c"/>
            <w:sz w:val="18"/>
            <w:szCs w:val="18"/>
            <w:highlight w:val="white"/>
            <w:u w:val="single"/>
            <w:rtl w:val="0"/>
          </w:rPr>
          <w:t xml:space="preserve">maxine.vongrumbkow@1komma5grad.com</w:t>
        </w:r>
      </w:hyperlink>
      <w:r w:rsidDel="00000000" w:rsidR="00000000" w:rsidRPr="00000000">
        <w:rPr>
          <w:rFonts w:ascii="Barlow" w:cs="Barlow" w:eastAsia="Barlow" w:hAnsi="Barlow"/>
          <w:sz w:val="18"/>
          <w:szCs w:val="18"/>
          <w:highlight w:val="white"/>
          <w:u w:val="single"/>
          <w:rtl w:val="0"/>
        </w:rPr>
        <w:br w:type="textWrapping"/>
      </w:r>
      <w:r w:rsidDel="00000000" w:rsidR="00000000" w:rsidRPr="00000000">
        <w:rPr>
          <w:rFonts w:ascii="Barlow" w:cs="Barlow" w:eastAsia="Barlow" w:hAnsi="Barlow"/>
          <w:sz w:val="18"/>
          <w:szCs w:val="18"/>
          <w:highlight w:val="white"/>
          <w:rtl w:val="0"/>
        </w:rPr>
        <w:t xml:space="preserve">Mobil +49 171 2415562</w:t>
      </w:r>
    </w:p>
    <w:p w:rsidR="00000000" w:rsidDel="00000000" w:rsidP="00000000" w:rsidRDefault="00000000" w:rsidRPr="00000000" w14:paraId="0000001D">
      <w:pPr>
        <w:spacing w:after="200" w:line="300" w:lineRule="auto"/>
        <w:rPr/>
      </w:pPr>
      <w:r w:rsidDel="00000000" w:rsidR="00000000" w:rsidRPr="00000000">
        <w:rPr>
          <w:rFonts w:ascii="Barlow" w:cs="Barlow" w:eastAsia="Barlow" w:hAnsi="Barlow"/>
          <w:color w:val="333333"/>
          <w:sz w:val="18"/>
          <w:szCs w:val="18"/>
          <w:highlight w:val="white"/>
          <w:rtl w:val="0"/>
        </w:rPr>
        <w:t xml:space="preserve">Website </w:t>
      </w:r>
      <w:hyperlink r:id="rId10">
        <w:r w:rsidDel="00000000" w:rsidR="00000000" w:rsidRPr="00000000">
          <w:rPr>
            <w:rFonts w:ascii="Barlow" w:cs="Barlow" w:eastAsia="Barlow" w:hAnsi="Barlow"/>
            <w:color w:val="5c068c"/>
            <w:sz w:val="18"/>
            <w:szCs w:val="18"/>
            <w:highlight w:val="white"/>
            <w:u w:val="single"/>
            <w:rtl w:val="0"/>
          </w:rPr>
          <w:t xml:space="preserve">1komma5.com/de/presse</w:t>
        </w:r>
      </w:hyperlink>
      <w:r w:rsidDel="00000000" w:rsidR="00000000" w:rsidRPr="00000000">
        <w:rPr>
          <w:rtl w:val="0"/>
        </w:rPr>
      </w:r>
    </w:p>
    <w:sectPr>
      <w:headerReference r:id="rId11" w:type="default"/>
      <w:footerReference r:id="rId12"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Barlow SemiBol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Barlow">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right"/>
      <w:rPr>
        <w:rFonts w:ascii="Barlow" w:cs="Barlow" w:eastAsia="Barlow" w:hAnsi="Barlow"/>
        <w:sz w:val="16"/>
        <w:szCs w:val="16"/>
      </w:rPr>
    </w:pPr>
    <w:hyperlink r:id="rId1">
      <w:r w:rsidDel="00000000" w:rsidR="00000000" w:rsidRPr="00000000">
        <w:rPr>
          <w:rFonts w:ascii="Barlow" w:cs="Barlow" w:eastAsia="Barlow" w:hAnsi="Barlow"/>
          <w:b w:val="1"/>
          <w:bCs w:val="1"/>
          <w:color w:val="5c068c"/>
          <w:sz w:val="16"/>
          <w:szCs w:val="16"/>
          <w:rtl w:val="0"/>
        </w:rPr>
        <w:t xml:space="preserve">1KOMMA5.com</w:t>
      </w:r>
    </w:hyperlink>
    <w:r w:rsidDel="00000000" w:rsidR="00000000" w:rsidRPr="00000000">
      <w:rPr>
        <w:rFonts w:ascii="Barlow" w:cs="Barlow" w:eastAsia="Barlow" w:hAnsi="Barlow"/>
        <w:sz w:val="16"/>
        <w:szCs w:val="16"/>
        <w:rtl w:val="0"/>
      </w:rPr>
      <w:t xml:space="preserve">   |   </w:t>
    </w:r>
    <w:r w:rsidDel="00000000" w:rsidR="00000000" w:rsidRPr="00000000">
      <w:rPr>
        <w:rFonts w:ascii="Barlow" w:cs="Barlow" w:eastAsia="Barlow" w:hAnsi="Barlow"/>
        <w:sz w:val="16"/>
        <w:szCs w:val="16"/>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ind w:right="-40.8661417322827"/>
      <w:jc w:val="right"/>
      <w:rPr/>
    </w:pPr>
    <w:r w:rsidDel="00000000" w:rsidR="00000000" w:rsidRPr="00000000">
      <w:rPr/>
      <w:drawing>
        <wp:inline distB="114300" distT="114300" distL="114300" distR="114300">
          <wp:extent cx="1657350" cy="971550"/>
          <wp:effectExtent b="0" l="0" r="0" t="0"/>
          <wp:docPr id="2" name="image2.png"/>
          <a:graphic>
            <a:graphicData uri="http://schemas.openxmlformats.org/drawingml/2006/picture">
              <pic:pic>
                <pic:nvPicPr>
                  <pic:cNvPr id="0" name="image2.png"/>
                  <pic:cNvPicPr preferRelativeResize="0"/>
                </pic:nvPicPr>
                <pic:blipFill>
                  <a:blip r:embed="rId1"/>
                  <a:srcRect b="0" l="0" r="8263" t="12068"/>
                  <a:stretch>
                    <a:fillRect/>
                  </a:stretch>
                </pic:blipFill>
                <pic:spPr>
                  <a:xfrm>
                    <a:off x="0" y="0"/>
                    <a:ext cx="1657350" cy="9715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1komma5.com/de/presse" TargetMode="External"/><Relationship Id="rId12" Type="http://schemas.openxmlformats.org/officeDocument/2006/relationships/footer" Target="footer1.xml"/><Relationship Id="rId9" Type="http://schemas.openxmlformats.org/officeDocument/2006/relationships/hyperlink" Target="mailto:maxine.vongrumbkow@1komma5grad.com" TargetMode="External"/><Relationship Id="rId5" Type="http://schemas.openxmlformats.org/officeDocument/2006/relationships/styles" Target="styles.xml"/><Relationship Id="rId6" Type="http://schemas.openxmlformats.org/officeDocument/2006/relationships/hyperlink" Target="https://www.new-energy-alliance.de/" TargetMode="External"/><Relationship Id="rId7" Type="http://schemas.openxmlformats.org/officeDocument/2006/relationships/hyperlink" Target="https://1k5.link/press-kit"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BarlowSemiBold-regular.ttf"/><Relationship Id="rId2" Type="http://schemas.openxmlformats.org/officeDocument/2006/relationships/font" Target="fonts/BarlowSemiBold-bold.ttf"/><Relationship Id="rId3" Type="http://schemas.openxmlformats.org/officeDocument/2006/relationships/font" Target="fonts/BarlowSemiBold-italic.ttf"/><Relationship Id="rId4" Type="http://schemas.openxmlformats.org/officeDocument/2006/relationships/font" Target="fonts/BarlowSemiBold-boldItalic.ttf"/><Relationship Id="rId5" Type="http://schemas.openxmlformats.org/officeDocument/2006/relationships/font" Target="fonts/Barlow-regular.ttf"/><Relationship Id="rId6" Type="http://schemas.openxmlformats.org/officeDocument/2006/relationships/font" Target="fonts/Barlow-bold.ttf"/><Relationship Id="rId7" Type="http://schemas.openxmlformats.org/officeDocument/2006/relationships/font" Target="fonts/Barlow-italic.ttf"/><Relationship Id="rId8" Type="http://schemas.openxmlformats.org/officeDocument/2006/relationships/font" Target="fonts/Barlow-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1komma5.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